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4E" w:rsidRPr="00144E4E" w:rsidRDefault="00144E4E" w:rsidP="0014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144E4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Вы спрашивали – мы отвечаем</w:t>
      </w:r>
      <w:r w:rsidR="006F2760" w:rsidRPr="00144E4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</w:t>
      </w:r>
    </w:p>
    <w:p w:rsidR="005A69BE" w:rsidRPr="00144E4E" w:rsidRDefault="00144E4E" w:rsidP="0014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144E4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(</w:t>
      </w:r>
      <w:r w:rsidR="006F2760" w:rsidRPr="00144E4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материнск</w:t>
      </w:r>
      <w:r w:rsidRPr="00144E4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ий</w:t>
      </w:r>
      <w:r w:rsidR="006F2760" w:rsidRPr="00144E4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 (семейн</w:t>
      </w:r>
      <w:r w:rsidRPr="00144E4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ый</w:t>
      </w:r>
      <w:r w:rsidR="006F2760" w:rsidRPr="00144E4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 xml:space="preserve">) </w:t>
      </w:r>
      <w:r w:rsidRPr="00144E4E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капитал)</w:t>
      </w:r>
    </w:p>
    <w:p w:rsidR="005A69BE" w:rsidRPr="005A69BE" w:rsidRDefault="007115B5" w:rsidP="00144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5A69BE" w:rsidRPr="006F27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Как направить средства материнского капитала на строительство индивидуального жилого дома без привлечения строительной организации?</w:t>
        </w:r>
      </w:hyperlink>
      <w:r w:rsidR="005A69BE" w:rsidRPr="005A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4E4E" w:rsidRDefault="005A69BE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обратиться в Пенсионный фонд Российской Федерации, имея на руках документы: свидетельство о собственности на землю под строительство (на владельца сертификата или законного супруга), уведомление о планируемых строительстве или реконструкции объекта индивидуального жилищного строительства или садового дома (разрешение на строительство), реквизиты банковского счета и специально оформленное у нотариуса обязательство, что после завершения строительства индивидуальный жилой дом будет оформлен в собственность</w:t>
      </w:r>
      <w:proofErr w:type="gramEnd"/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матери и отца. </w:t>
      </w:r>
      <w:r w:rsidR="001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9BE" w:rsidRDefault="005A69BE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 ваш счет в банке перечислят аванс — 50% от суммы материнского капитала. А вторую половину получите через 6 месяцев при подтверждении того, что основные работы вы уже произвели. Например, возвели фундамент или стены.</w:t>
      </w:r>
    </w:p>
    <w:p w:rsidR="006F2760" w:rsidRPr="005A69BE" w:rsidRDefault="007115B5" w:rsidP="00144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6F2760" w:rsidRPr="006F27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Требуется ли обязательство об оформлении права собственности в случае, если на момент подачи заявления о распоряжении право собственности на это жилое помещения уже оформлено на всех членов семьи? </w:t>
        </w:r>
      </w:hyperlink>
    </w:p>
    <w:p w:rsidR="006F2760" w:rsidRPr="005A69BE" w:rsidRDefault="006F2760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необходимости, если при подаче заявления в Пенсионный фонд вы представите документы, подтверждающие право собственности всех членов семьи.  </w:t>
      </w:r>
    </w:p>
    <w:p w:rsidR="005A69BE" w:rsidRPr="005A69BE" w:rsidRDefault="007115B5" w:rsidP="00144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5A69BE" w:rsidRPr="006F27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 2006 году был заключен кредитный договор на покупку квартиры. Приобретенная квартира в настоящее время продана, свидетельство о регистрации права собственности аннулировано. Семья продолжает выплачивать кредит. Можно ли в этом случае средства материнского капитала направить на погашение этого кредита? </w:t>
        </w:r>
      </w:hyperlink>
    </w:p>
    <w:p w:rsidR="005A69BE" w:rsidRPr="005A69BE" w:rsidRDefault="005A69BE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нельзя. При подаче заявления на погашение материнским капиталом среди прочих документов необходимо представить свидетельство о регистрации права собственности. В рассматриваемом случае представить это свидетельство заявитель не может. Следовательно, у Пенсионного фонда будут отсутствовать основания для принятия решения об удовлетворении заявления о распоряжении.  </w:t>
      </w:r>
    </w:p>
    <w:p w:rsidR="005A69BE" w:rsidRPr="005A69BE" w:rsidRDefault="007115B5" w:rsidP="00144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5A69BE" w:rsidRPr="006F27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Можно ли получить средства материнского капитала, если семья уже построила дом?</w:t>
        </w:r>
      </w:hyperlink>
      <w:r w:rsidR="005A69BE" w:rsidRPr="005A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69BE" w:rsidRPr="005A69BE" w:rsidRDefault="005A69BE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Да! Можно получить компенсацию за уже построенное жилье на всю сумму (или часть суммы) материнского капитала. Нужно только оформить дом в общую собственность лица, получившего сертификат, его супруга, детей (в том числе первого, второго, третьего ребенка и последующих детей). А после этого </w:t>
      </w: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обращаться в Пенсионный фонд России с документами: свидетельством о собственности на земельный участок и на дом, а также разрешением на строительство. </w:t>
      </w: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компенсацией могут обращаться не только новоселы, но и все те, кто построил и оформил дом после 1 января 2007 года.</w:t>
      </w:r>
    </w:p>
    <w:p w:rsidR="005A69BE" w:rsidRPr="005A69BE" w:rsidRDefault="007115B5" w:rsidP="00144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proofErr w:type="gramStart"/>
        <w:r w:rsidR="005A69BE" w:rsidRPr="006F27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Возможно</w:t>
        </w:r>
        <w:proofErr w:type="gramEnd"/>
        <w:r w:rsidR="005A69BE" w:rsidRPr="006F27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ли направить средства материнского капитала на погашение одновременно двух кредитов, полученных на строительство жилья (ипотечный кредит и кредит «на строительство жилого дома»)? </w:t>
        </w:r>
      </w:hyperlink>
    </w:p>
    <w:p w:rsidR="005A69BE" w:rsidRPr="005A69BE" w:rsidRDefault="005A69BE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возможно. В законе не предусмотрены ограничения по количеству кредитов и займов, на оплату которых можно направить средства материнского капитала.</w:t>
      </w:r>
    </w:p>
    <w:p w:rsidR="005A69BE" w:rsidRPr="005A69BE" w:rsidRDefault="007115B5" w:rsidP="00144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5A69BE" w:rsidRPr="006F27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Возможно ли погашение материнским капиталом кредита, полученного в рамках программы «Молодая семья»? </w:t>
        </w:r>
      </w:hyperlink>
    </w:p>
    <w:p w:rsidR="005A69BE" w:rsidRPr="005A69BE" w:rsidRDefault="005A69BE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если это кредитный договор и в нем есть информация о его целевом направлении, т.е. приобретение жилого помещения или покупка квартиры. Для этого, помимо остальных документов, вам необходимо будет представить свидетельство о регистрации права собственности на указанное в договоре жилое помещение. Однако, часто договоры в рамках программы «Молодая семья» оформляются с формулировкой «на приобретение недвижимости». В этом случае предлагается дополнительным соглашением с банком уточнить цель кредита – «на приобретение жилого помещения по адресу...».</w:t>
      </w:r>
    </w:p>
    <w:p w:rsidR="005A69BE" w:rsidRPr="005A69BE" w:rsidRDefault="007115B5" w:rsidP="00144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="005A69BE" w:rsidRPr="006F27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Как быстро Пенсионный фонд России перечислит продавцу средства материнского капитала при «прямой» покупке квартиры? </w:t>
        </w:r>
      </w:hyperlink>
    </w:p>
    <w:p w:rsidR="005A69BE" w:rsidRPr="005A69BE" w:rsidRDefault="005A69BE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Покупайте квартиру и обращайтесь в </w:t>
      </w:r>
      <w:r w:rsidR="006F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</w:t>
      </w:r>
      <w:r w:rsidR="006F2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6F27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Деньги перечислят продавцу в течение 10  рабочих дней со дня принятия решения об удовлетворении заявления.</w:t>
      </w:r>
    </w:p>
    <w:p w:rsidR="005A69BE" w:rsidRPr="005A69BE" w:rsidRDefault="007115B5" w:rsidP="00144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="005A69BE" w:rsidRPr="006F27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Можно ли направить средства материнского капитала на погашение ипотеки, оформленной на супруга женщины, получившей сертификат, если кредит взят до регистрации их брака? </w:t>
        </w:r>
      </w:hyperlink>
    </w:p>
    <w:p w:rsidR="005A69BE" w:rsidRPr="005A69BE" w:rsidRDefault="005A69BE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можно. Главное – чтобы на момент подачи заявления в ПФР они находились в законном браке, что должно быть подтверждено соответствующими документами. </w:t>
      </w:r>
    </w:p>
    <w:p w:rsidR="005A69BE" w:rsidRPr="005A69BE" w:rsidRDefault="007115B5" w:rsidP="00144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="005A69BE" w:rsidRPr="006F27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Супругом женщины, получившей сертификат, взят кредит на покупку квартиры. Кредит взят под залог квартиры тещи. Можно ли в этом случае погасить кредит средствами материнского капитала? </w:t>
        </w:r>
      </w:hyperlink>
    </w:p>
    <w:p w:rsidR="005A69BE" w:rsidRPr="005A69BE" w:rsidRDefault="005A69BE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можно. В Федеральном законе от 29 декабря 2006 года № 256-ФЗ «О дополнительных мерах государственной поддержке семей, имеющих детей» нет </w:t>
      </w: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ограничений в части принадлежности закладного обеспечения кредита, который будет оплачен с использованием средств материнского капитала.</w:t>
      </w:r>
    </w:p>
    <w:p w:rsidR="005A69BE" w:rsidRPr="005A69BE" w:rsidRDefault="007115B5" w:rsidP="00144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4" w:history="1">
        <w:r w:rsidR="005A69BE" w:rsidRPr="006F27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Обязательно ли при подаче заявления о распоряжении материнским капиталом подтверждать регистрацией по месту жительства совместное проживание родителей и детей в квартире, которая была куплена в кредит? </w:t>
        </w:r>
      </w:hyperlink>
    </w:p>
    <w:p w:rsidR="005A69BE" w:rsidRPr="005A69BE" w:rsidRDefault="005A69BE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обязательно. При распоряжении материнским капиталом, совместное проживание родителей и детей в этой квартире обязательным условием не является.</w:t>
      </w:r>
    </w:p>
    <w:p w:rsidR="005A69BE" w:rsidRPr="005A69BE" w:rsidRDefault="007115B5" w:rsidP="00144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5" w:history="1">
        <w:r w:rsidR="005A69BE" w:rsidRPr="006F27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По состоянию на какую дату банк должен выдать справку о размерах остатка долга по кредиту? </w:t>
        </w:r>
      </w:hyperlink>
    </w:p>
    <w:p w:rsidR="005A69BE" w:rsidRDefault="005A69BE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основного долга и проценты по кредиту или </w:t>
      </w:r>
      <w:proofErr w:type="gramStart"/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</w:t>
      </w:r>
      <w:proofErr w:type="gramEnd"/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кредитная организация указывает на дату подготовки справки. Поэтому при подаче заявления, вам необходимо указать ту сумму материнского капитала, которая будет учитывать средства, которые вы сами переведете в банк в течение 1 месяца и 10 рабочих дней.</w:t>
      </w:r>
      <w:proofErr w:type="gramStart"/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A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особенно актуально для семей, которые планируют полностью погасить кредит средствами материнского капитала. Чтобы у вас не возникло разногласий с предоставившим вам кредит банком, желательно заранее согласовать с ним условия погашения (в том числе и досрочного) кредита с учетом сроков перечисления средств Пенсионным фондом.</w:t>
      </w:r>
    </w:p>
    <w:p w:rsidR="00284950" w:rsidRDefault="00BC3F06" w:rsidP="00284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Дополнительную и</w:t>
      </w:r>
      <w:r w:rsidR="00284950">
        <w:rPr>
          <w:rFonts w:ascii="Times New Roman" w:eastAsia="Times New Roman" w:hAnsi="Times New Roman" w:cs="Times New Roman"/>
          <w:sz w:val="28"/>
          <w:szCs w:val="28"/>
        </w:rPr>
        <w:t>нформацию, о материнском (семейном) капитале можно</w:t>
      </w:r>
      <w:r w:rsidR="00284950" w:rsidRPr="00D074FA">
        <w:rPr>
          <w:rFonts w:ascii="Times New Roman" w:eastAsia="Times New Roman" w:hAnsi="Times New Roman" w:cs="Times New Roman"/>
          <w:sz w:val="28"/>
          <w:szCs w:val="28"/>
        </w:rPr>
        <w:t xml:space="preserve"> узнать на сайте Пенсионного фонда РФ</w:t>
      </w:r>
      <w:r w:rsidR="00284950" w:rsidRPr="00AB5BA2">
        <w:t xml:space="preserve"> </w:t>
      </w:r>
      <w:r w:rsidR="00284950">
        <w:t xml:space="preserve"> </w:t>
      </w:r>
      <w:hyperlink r:id="rId16" w:history="1">
        <w:r w:rsidR="00284950" w:rsidRPr="00AB5BA2">
          <w:rPr>
            <w:rStyle w:val="a3"/>
            <w:rFonts w:ascii="Times New Roman" w:hAnsi="Times New Roman" w:cs="Times New Roman"/>
            <w:sz w:val="28"/>
            <w:szCs w:val="28"/>
          </w:rPr>
          <w:t>http://www.pfrf.ru/grazdanam/family_capital</w:t>
        </w:r>
      </w:hyperlink>
      <w:r w:rsidR="00284950">
        <w:rPr>
          <w:rFonts w:ascii="Times New Roman" w:hAnsi="Times New Roman" w:cs="Times New Roman"/>
          <w:sz w:val="28"/>
          <w:szCs w:val="28"/>
        </w:rPr>
        <w:t>.</w:t>
      </w:r>
    </w:p>
    <w:p w:rsidR="00284950" w:rsidRPr="00AB5BA2" w:rsidRDefault="00284950" w:rsidP="00284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074FA">
        <w:rPr>
          <w:rFonts w:ascii="Times New Roman" w:eastAsia="Times New Roman" w:hAnsi="Times New Roman" w:cs="Times New Roman"/>
          <w:sz w:val="28"/>
          <w:szCs w:val="28"/>
        </w:rPr>
        <w:t>лектронн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074FA">
        <w:rPr>
          <w:rFonts w:ascii="Times New Roman" w:eastAsia="Times New Roman" w:hAnsi="Times New Roman" w:cs="Times New Roman"/>
          <w:sz w:val="28"/>
          <w:szCs w:val="28"/>
        </w:rPr>
        <w:t xml:space="preserve"> сервис «Личный кабинет гражданина»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Пенсионного фонда РФ поможет гражданину  получить государственные услуги, предоставляемые Пенсионным фондом в электронном виде</w:t>
      </w:r>
      <w:r w:rsidRPr="00D074FA">
        <w:rPr>
          <w:rFonts w:ascii="Times New Roman" w:eastAsia="Times New Roman" w:hAnsi="Times New Roman" w:cs="Times New Roman"/>
          <w:sz w:val="28"/>
          <w:szCs w:val="28"/>
        </w:rPr>
        <w:t xml:space="preserve">. Для этого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D074FA">
        <w:rPr>
          <w:rFonts w:ascii="Times New Roman" w:eastAsia="Times New Roman" w:hAnsi="Times New Roman" w:cs="Times New Roman"/>
          <w:sz w:val="28"/>
          <w:szCs w:val="28"/>
        </w:rPr>
        <w:t>зарегистрирова</w:t>
      </w:r>
      <w:r>
        <w:rPr>
          <w:rFonts w:ascii="Times New Roman" w:eastAsia="Times New Roman" w:hAnsi="Times New Roman" w:cs="Times New Roman"/>
          <w:sz w:val="28"/>
          <w:szCs w:val="28"/>
        </w:rPr>
        <w:t>нным</w:t>
      </w:r>
      <w:r w:rsidRPr="00D074FA">
        <w:rPr>
          <w:rFonts w:ascii="Times New Roman" w:eastAsia="Times New Roman" w:hAnsi="Times New Roman" w:cs="Times New Roman"/>
          <w:sz w:val="28"/>
          <w:szCs w:val="28"/>
        </w:rPr>
        <w:t xml:space="preserve"> на Едино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E3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gosuslugi.ru</w:t>
      </w:r>
      <w:proofErr w:type="spellEnd"/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9649EB">
        <w:rPr>
          <w:rFonts w:ascii="Times New Roman" w:eastAsia="Times New Roman" w:hAnsi="Times New Roman" w:cs="Times New Roman"/>
          <w:sz w:val="28"/>
          <w:szCs w:val="28"/>
        </w:rPr>
        <w:t>и иметь подтвержденную учетную запись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84950" w:rsidRPr="005A69BE" w:rsidRDefault="00284950" w:rsidP="00144E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CF5" w:rsidRDefault="00824CF5" w:rsidP="00144E4E">
      <w:pPr>
        <w:jc w:val="both"/>
      </w:pPr>
    </w:p>
    <w:sectPr w:rsidR="00824CF5" w:rsidSect="00284950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0D5A"/>
    <w:multiLevelType w:val="multilevel"/>
    <w:tmpl w:val="27E2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A69BE"/>
    <w:rsid w:val="00144E4E"/>
    <w:rsid w:val="00284950"/>
    <w:rsid w:val="005A69BE"/>
    <w:rsid w:val="006F2760"/>
    <w:rsid w:val="007115B5"/>
    <w:rsid w:val="00824CF5"/>
    <w:rsid w:val="00BC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F5"/>
  </w:style>
  <w:style w:type="paragraph" w:styleId="1">
    <w:name w:val="heading 1"/>
    <w:basedOn w:val="a"/>
    <w:link w:val="10"/>
    <w:uiPriority w:val="9"/>
    <w:qFormat/>
    <w:rsid w:val="005A6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6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69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A6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9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6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4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5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capital/faq_matkap/%7E457" TargetMode="External"/><Relationship Id="rId13" Type="http://schemas.openxmlformats.org/officeDocument/2006/relationships/hyperlink" Target="http://www.pfrf.ru/grazdanam/family_capital/faq_matkap/%7E4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family_capital/faq_matkap/%7E462" TargetMode="External"/><Relationship Id="rId12" Type="http://schemas.openxmlformats.org/officeDocument/2006/relationships/hyperlink" Target="http://www.pfrf.ru/grazdanam/family_capital/faq_matkap/%7E4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52;&#1057;&#1050;%20&#1085;&#1072;%20&#1085;&#1072;&#1082;&#1086;&#1087;&#1080;&#1090;&#1077;&#1083;&#1100;&#1085;&#1091;&#1102;%20&#1095;&#1072;&#1089;&#1090;&#1100;%20&#1087;&#1077;&#1085;&#1089;&#1080;&#108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family_capital/faq_matkap/%7E461" TargetMode="External"/><Relationship Id="rId11" Type="http://schemas.openxmlformats.org/officeDocument/2006/relationships/hyperlink" Target="http://www.pfrf.ru/grazdanam/family_capital/faq_matkap/%7E458" TargetMode="External"/><Relationship Id="rId5" Type="http://schemas.openxmlformats.org/officeDocument/2006/relationships/hyperlink" Target="http://www.pfrf.ru/grazdanam/family_capital/faq_matkap/%7E456" TargetMode="External"/><Relationship Id="rId15" Type="http://schemas.openxmlformats.org/officeDocument/2006/relationships/hyperlink" Target="http://www.pfrf.ru/grazdanam/family_capital/faq_matkap/%7E466" TargetMode="External"/><Relationship Id="rId10" Type="http://schemas.openxmlformats.org/officeDocument/2006/relationships/hyperlink" Target="http://www.pfrf.ru/grazdanam/family_capital/faq_matkap/%7E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capital/faq_matkap/%7E460" TargetMode="External"/><Relationship Id="rId14" Type="http://schemas.openxmlformats.org/officeDocument/2006/relationships/hyperlink" Target="http://www.pfrf.ru/grazdanam/family_capital/faq_matkap/%7E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6</cp:revision>
  <dcterms:created xsi:type="dcterms:W3CDTF">2019-05-07T09:36:00Z</dcterms:created>
  <dcterms:modified xsi:type="dcterms:W3CDTF">2019-05-07T09:53:00Z</dcterms:modified>
</cp:coreProperties>
</file>