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647700" cy="885825"/>
            <wp:effectExtent l="0" t="0" r="0" b="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8010" w:leader="none"/>
        </w:tabs>
        <w:jc w:val="both"/>
        <w:rPr/>
      </w:pPr>
      <w:r>
        <w:rPr/>
        <w:tab/>
      </w:r>
    </w:p>
    <w:p>
      <w:pPr>
        <w:pStyle w:val="3"/>
        <w:rPr>
          <w:b/>
          <w:b/>
          <w:sz w:val="20"/>
        </w:rPr>
      </w:pPr>
      <w:r>
        <w:rPr>
          <w:b/>
          <w:sz w:val="22"/>
        </w:rPr>
        <w:t>СЕЛЬСКОЕ ПОСЕЛЕНИЕ СОРУМ</w:t>
      </w:r>
      <w:r>
        <w:rPr>
          <w:b/>
          <w:sz w:val="20"/>
        </w:rPr>
        <w:t xml:space="preserve"> </w:t>
      </w:r>
    </w:p>
    <w:p>
      <w:pPr>
        <w:pStyle w:val="2"/>
        <w:jc w:val="left"/>
        <w:rPr>
          <w:szCs w:val="24"/>
        </w:rPr>
      </w:pPr>
      <w:r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БЕЛОЯРСКИЙ РАЙОН                                                       </w:t>
      </w:r>
    </w:p>
    <w:p>
      <w:pPr>
        <w:pStyle w:val="2"/>
        <w:rPr>
          <w:sz w:val="22"/>
        </w:rPr>
      </w:pPr>
      <w:r>
        <w:rPr>
          <w:sz w:val="22"/>
        </w:rPr>
        <w:t xml:space="preserve"> </w:t>
      </w:r>
      <w:r>
        <w:rPr>
          <w:sz w:val="20"/>
        </w:rPr>
        <w:t>ХАНТЫ-МАНСИЙСКИЙ АВТОНОМНЫЙ ОКРУГ - ЮГРА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1"/>
        <w:rPr>
          <w:b w:val="false"/>
          <w:b w:val="false"/>
          <w:sz w:val="32"/>
        </w:rPr>
      </w:pPr>
      <w:r>
        <w:rPr>
          <w:sz w:val="32"/>
        </w:rPr>
        <w:t>СОВЕТ ДЕПУТАТОВ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lang w:val="ru-RU"/>
        </w:rPr>
      </w:pPr>
      <w:r>
        <w:rPr>
          <w:b/>
          <w:lang w:val="ru-RU"/>
        </w:rPr>
        <w:t>проект</w:t>
      </w:r>
    </w:p>
    <w:p>
      <w:pPr>
        <w:pStyle w:val="1"/>
        <w:rPr/>
      </w:pPr>
      <w:r>
        <w:rPr/>
        <w:t>РЕШЕНИЕ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rPr>
          <w:szCs w:val="24"/>
        </w:rPr>
      </w:pPr>
      <w:r>
        <w:rPr>
          <w:szCs w:val="24"/>
        </w:rPr>
      </w:r>
    </w:p>
    <w:p>
      <w:pPr>
        <w:pStyle w:val="BodyTextIndent3"/>
        <w:jc w:val="both"/>
        <w:rPr/>
      </w:pPr>
      <w:r>
        <w:rPr/>
        <w:t xml:space="preserve">от  </w:t>
      </w:r>
      <w:r>
        <w:rPr>
          <w:lang w:val="ru-RU"/>
        </w:rPr>
        <w:t>__________</w:t>
      </w:r>
      <w:r>
        <w:rPr/>
        <w:t xml:space="preserve"> 2023 года</w:t>
      </w:r>
      <w:r>
        <w:rPr>
          <w:b/>
        </w:rPr>
        <w:t xml:space="preserve">                                                                                                  </w:t>
      </w:r>
      <w:r>
        <w:rPr/>
        <w:t xml:space="preserve">№                                                                                                                            </w:t>
      </w:r>
    </w:p>
    <w:p>
      <w:pPr>
        <w:pStyle w:val="BodyTextIndent3"/>
        <w:jc w:val="left"/>
        <w:rPr>
          <w:sz w:val="26"/>
        </w:rPr>
      </w:pPr>
      <w:r>
        <w:rPr>
          <w:sz w:val="26"/>
        </w:rPr>
      </w:r>
    </w:p>
    <w:p>
      <w:pPr>
        <w:pStyle w:val="BodyTextIndent3"/>
        <w:jc w:val="left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О внесении изменений в приложение к решению Совета депутатов сельского поселения Сорум от  27 сентября 2023 года № 31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В соответствии со статьёй 23 устава сельского поселения Сорум </w:t>
      </w:r>
      <w:r>
        <w:rPr>
          <w:bCs/>
          <w:sz w:val="24"/>
          <w:szCs w:val="24"/>
        </w:rPr>
        <w:t xml:space="preserve">Совет депутатов сельского поселения Сорум  </w:t>
      </w:r>
      <w:r>
        <w:rPr>
          <w:b/>
          <w:bCs/>
          <w:sz w:val="24"/>
          <w:szCs w:val="24"/>
        </w:rPr>
        <w:t>р е ш и л:</w:t>
      </w:r>
    </w:p>
    <w:p>
      <w:pPr>
        <w:pStyle w:val="Normal"/>
        <w:numPr>
          <w:ilvl w:val="0"/>
          <w:numId w:val="1"/>
        </w:numPr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Внести в раздел 3 приложения «Порядок назначения, перерасчета и выплаты пенсии за выслугу лет лицам, замещавшим выборные муниципальные должности сельского поселения Сорум на постоянной основе»  к решению Совета депутатов сельского поселения Сорум от 27 сентября 2023 года № 31 «О Порядке назначения, перерасчета и выплаты пенсии за выслугу лет лицам, замещавшим выборные муниципальные должности сельского поселения Сорум на постоянной основе» следующие изменения:</w:t>
      </w:r>
    </w:p>
    <w:p>
      <w:pPr>
        <w:pStyle w:val="Normal"/>
        <w:numPr>
          <w:ilvl w:val="0"/>
          <w:numId w:val="2"/>
        </w:numPr>
        <w:ind w:hanging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пункте 3.1 слово «четырёх» заменить словом «трёх»;</w:t>
      </w:r>
    </w:p>
    <w:p>
      <w:pPr>
        <w:pStyle w:val="Normal"/>
        <w:numPr>
          <w:ilvl w:val="0"/>
          <w:numId w:val="2"/>
        </w:numPr>
        <w:ind w:hanging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пункт 3.2 изложить в следующей редакции:</w:t>
      </w:r>
    </w:p>
    <w:p>
      <w:pPr>
        <w:pStyle w:val="Normal"/>
        <w:numPr>
          <w:ilvl w:val="0"/>
          <w:numId w:val="0"/>
        </w:numPr>
        <w:ind w:left="0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«3.2. Поощрительная выплата назначается лицу, замещавшему муниципальную должность, при условии подачи им </w:t>
      </w:r>
      <w:bookmarkStart w:id="0" w:name="_GoBack"/>
      <w:bookmarkEnd w:id="0"/>
      <w:r>
        <w:rPr>
          <w:bCs/>
          <w:sz w:val="24"/>
          <w:szCs w:val="24"/>
          <w:lang w:val="ru-RU"/>
        </w:rPr>
        <w:t>заявления о назначении пенсии за выслугу лет до конца календарного года, в котором были прекращены полномочия лица, замещавшего муниципальную должность, и  производится по месту исполнения полномочий лица, замещавшего муниципальную должность.».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</w:rPr>
        <w:t xml:space="preserve">. Опубликовать настоящее решение </w:t>
      </w:r>
      <w:r>
        <w:rPr>
          <w:color w:val="000000"/>
          <w:sz w:val="24"/>
          <w:szCs w:val="24"/>
        </w:rPr>
        <w:t xml:space="preserve">в бюллетене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Официальный вестник сельского поселения Сорум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3</w:t>
      </w:r>
      <w:r>
        <w:rPr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Сорум                                                                 М.Ю.Большинская</w:t>
      </w:r>
    </w:p>
    <w:sectPr>
      <w:headerReference w:type="default" r:id="rId3"/>
      <w:type w:val="nextPage"/>
      <w:pgSz w:w="11906" w:h="16838"/>
      <w:pgMar w:left="1588" w:right="851" w:gutter="0" w:header="709" w:top="1418" w:footer="0" w:bottom="426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center"/>
      <w:rPr/>
    </w:pPr>
    <w:r>
      <w:rPr/>
    </w:r>
  </w:p>
  <w:p>
    <w:pPr>
      <w:pStyle w:val="Style1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8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78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60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9" w:qFormat="1"/>
    <w:lsdException w:name="heading 6" w:uiPriority="0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/>
    <w:lsdException w:name="footer" w:uiPriority="0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0" w:unhideWhenUsed="0"/>
    <w:lsdException w:name="Body Text" w:uiPriority="0" w:semiHidden="0" w:unhideWhenUsed="0"/>
    <w:lsdException w:name="Body Text Indent" w:uiPriority="99" w:semiHidden="0" w:unhideWhenUsed="0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0" w:semiHidden="0" w:unhideWhenUsed="0"/>
    <w:lsdException w:name="Body Text Indent 2" w:uiPriority="99"/>
    <w:lsdException w:name="Body Text Indent 3" w:uiPriority="0" w:semiHidden="0" w:unhideWhenUsed="0"/>
    <w:lsdException w:name="Block Text" w:uiPriority="0" w:semiHidden="0" w:unhideWhenUsed="0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0" w:unhideWhenUsed="0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unhideWhenUsed="0"/>
    <w:lsdException w:name="Table Grid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0"/>
    <w:qFormat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0"/>
    <w:qFormat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uiPriority w:val="0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uiPriority w:val="0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Pagenumber">
    <w:name w:val="page number"/>
    <w:basedOn w:val="DefaultParagraphFont"/>
    <w:uiPriority w:val="0"/>
    <w:qFormat/>
    <w:rPr/>
  </w:style>
  <w:style w:type="character" w:styleId="Style9" w:customStyle="1">
    <w:name w:val="Основной текст с отступом Знак"/>
    <w:uiPriority w:val="99"/>
    <w:qFormat/>
    <w:locked/>
    <w:rPr>
      <w:sz w:val="24"/>
      <w:szCs w:val="24"/>
    </w:rPr>
  </w:style>
  <w:style w:type="character" w:styleId="Style10" w:customStyle="1">
    <w:name w:val="Верхний колонтитул Знак"/>
    <w:uiPriority w:val="99"/>
    <w:qFormat/>
    <w:rPr>
      <w:sz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uiPriority w:val="0"/>
    <w:pPr>
      <w:spacing w:before="0" w:after="120"/>
    </w:pPr>
    <w:rPr>
      <w:sz w:val="24"/>
      <w:szCs w:val="24"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uiPriority w:val="0"/>
    <w:qFormat/>
    <w:pPr>
      <w:jc w:val="center"/>
    </w:pPr>
    <w:rPr>
      <w:sz w:val="24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10"/>
    <w:uiPriority w:val="99"/>
    <w:pPr>
      <w:tabs>
        <w:tab w:val="clear" w:pos="708"/>
        <w:tab w:val="center" w:pos="4536" w:leader="none"/>
        <w:tab w:val="right" w:pos="9072" w:leader="none"/>
      </w:tabs>
      <w:jc w:val="both"/>
    </w:pPr>
    <w:rPr>
      <w:sz w:val="24"/>
    </w:rPr>
  </w:style>
  <w:style w:type="paragraph" w:styleId="Style18">
    <w:name w:val="Body Text Indent"/>
    <w:basedOn w:val="Normal"/>
    <w:link w:val="Style9"/>
    <w:uiPriority w:val="99"/>
    <w:pPr>
      <w:spacing w:before="0" w:after="120"/>
      <w:ind w:left="283" w:hanging="0"/>
    </w:pPr>
    <w:rPr>
      <w:sz w:val="24"/>
      <w:szCs w:val="24"/>
    </w:rPr>
  </w:style>
  <w:style w:type="paragraph" w:styleId="Style19">
    <w:name w:val="Title"/>
    <w:basedOn w:val="Normal"/>
    <w:uiPriority w:val="0"/>
    <w:qFormat/>
    <w:pPr>
      <w:jc w:val="center"/>
    </w:pPr>
    <w:rPr>
      <w:sz w:val="24"/>
    </w:rPr>
  </w:style>
  <w:style w:type="paragraph" w:styleId="Style20">
    <w:name w:val="Footer"/>
    <w:basedOn w:val="Normal"/>
    <w:uiPriority w:val="0"/>
    <w:pPr>
      <w:tabs>
        <w:tab w:val="clear" w:pos="708"/>
        <w:tab w:val="center" w:pos="4536" w:leader="none"/>
        <w:tab w:val="right" w:pos="9072" w:leader="none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qFormat/>
    <w:pPr/>
    <w:rPr>
      <w:sz w:val="24"/>
      <w:szCs w:val="24"/>
    </w:rPr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lockText">
    <w:name w:val="Block Text"/>
    <w:basedOn w:val="Normal"/>
    <w:uiPriority w:val="0"/>
    <w:qFormat/>
    <w:pPr>
      <w:tabs>
        <w:tab w:val="clear" w:pos="708"/>
        <w:tab w:val="left" w:pos="1935" w:leader="none"/>
        <w:tab w:val="left" w:pos="3405" w:leader="none"/>
        <w:tab w:val="center" w:pos="4537" w:leader="none"/>
        <w:tab w:val="left" w:pos="7665" w:leader="none"/>
      </w:tabs>
      <w:ind w:left="1559" w:right="1152" w:firstLine="709"/>
    </w:pPr>
    <w:rPr>
      <w:sz w:val="24"/>
      <w:szCs w:val="24"/>
    </w:rPr>
  </w:style>
  <w:style w:type="paragraph" w:styleId="ConsPlusNormal" w:customStyle="1">
    <w:name w:val="ConsPlusNormal"/>
    <w:uiPriority w:val="0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SimSun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0"/>
    <w:qFormat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SimSun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0"/>
    <w:qFormat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SimSun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uiPriority w:val="0"/>
    <w:qFormat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SimSun"/>
      <w:b/>
      <w:bCs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Стиль2"/>
    <w:basedOn w:val="Style12"/>
    <w:uiPriority w:val="0"/>
    <w:qFormat/>
    <w:pPr>
      <w:spacing w:before="0" w:after="0"/>
      <w:ind w:firstLine="708"/>
      <w:jc w:val="both"/>
    </w:pPr>
    <w:rPr>
      <w:rFonts w:ascii="Times New Roman CYR" w:hAnsi="Times New Roman CYR"/>
    </w:rPr>
  </w:style>
  <w:style w:type="paragraph" w:styleId="ConsCell" w:customStyle="1">
    <w:name w:val="ConsCell"/>
    <w:uiPriority w:val="0"/>
    <w:qFormat/>
    <w:pPr>
      <w:widowControl w:val="false"/>
      <w:bidi w:val="0"/>
      <w:spacing w:before="0" w:after="0"/>
      <w:ind w:right="19772" w:hanging="0"/>
      <w:jc w:val="left"/>
    </w:pPr>
    <w:rPr>
      <w:rFonts w:ascii="Arial" w:hAnsi="Arial" w:cs="Arial" w:eastAsia="SimSun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Статья"/>
    <w:basedOn w:val="Normal"/>
    <w:uiPriority w:val="0"/>
    <w:qFormat/>
    <w:pPr>
      <w:spacing w:lineRule="auto" w:line="360" w:before="400" w:after="0"/>
      <w:ind w:left="708" w:hanging="0"/>
    </w:pPr>
    <w:rPr>
      <w:b/>
      <w:sz w:val="28"/>
      <w:szCs w:val="24"/>
    </w:rPr>
  </w:style>
  <w:style w:type="table" w:default="1" w:styleId="8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Grid"/>
    <w:basedOn w:val="8"/>
    <w:uiPriority w:val="0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LibreOffice/7.3.3.2$Windows_X86_64 LibreOffice_project/d1d0ea68f081ee2800a922cac8f79445e4603348</Application>
  <AppVersion>15.0000</AppVersion>
  <Pages>1</Pages>
  <Words>204</Words>
  <Characters>1301</Characters>
  <CharactersWithSpaces>1904</CharactersWithSpaces>
  <Paragraphs>18</Paragraphs>
  <Company>Abriks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2007-11-02T04:26:00Z</dcterms:created>
  <dc:creator>TarasovaAN</dc:creator>
  <dc:description/>
  <dc:language>ru-RU</dc:language>
  <cp:lastModifiedBy>NachUMSU</cp:lastModifiedBy>
  <cp:lastPrinted>2023-11-30T12:15:35Z</cp:lastPrinted>
  <dcterms:modified xsi:type="dcterms:W3CDTF">2023-11-30T12:41:44Z</dcterms:modified>
  <cp:revision>123</cp:revision>
  <dc:subject/>
  <dc:title>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96E7CD0CE9A445F4AFD109A71CC641D3_13</vt:lpwstr>
  </property>
  <property fmtid="{D5CDD505-2E9C-101B-9397-08002B2CF9AE}" pid="3" name="KSOProductBuildVer">
    <vt:lpwstr>1049-12.2.0.13306</vt:lpwstr>
  </property>
  <property fmtid="{D5CDD505-2E9C-101B-9397-08002B2CF9AE}" pid="4" name="_AdHocReviewCycleID">
    <vt:i4>498464640</vt:i4>
  </property>
  <property fmtid="{D5CDD505-2E9C-101B-9397-08002B2CF9AE}" pid="5" name="_AuthorEmail">
    <vt:lpwstr>BelohvostAG@admbrl.ru</vt:lpwstr>
  </property>
  <property fmtid="{D5CDD505-2E9C-101B-9397-08002B2CF9AE}" pid="6" name="_AuthorEmailDisplayName">
    <vt:lpwstr>��������� ���� �����������</vt:lpwstr>
  </property>
  <property fmtid="{D5CDD505-2E9C-101B-9397-08002B2CF9AE}" pid="7" name="_EmailSubject">
    <vt:lpwstr>������ ������� �������</vt:lpwstr>
  </property>
  <property fmtid="{D5CDD505-2E9C-101B-9397-08002B2CF9AE}" pid="8" name="_ReviewingToolsShownOnce">
    <vt:lpwstr/>
  </property>
</Properties>
</file>