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CD" w:rsidRPr="003476C6" w:rsidRDefault="00451CCD" w:rsidP="00451CC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51CCD" w:rsidRPr="003476C6" w:rsidRDefault="00451CCD" w:rsidP="00451CC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51CCD" w:rsidRPr="003476C6" w:rsidRDefault="00451CCD" w:rsidP="00451CCD">
      <w:pPr>
        <w:ind w:left="-567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3476C6" w:rsidRPr="003476C6" w:rsidRDefault="003476C6" w:rsidP="003476C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6C6">
        <w:rPr>
          <w:rFonts w:ascii="Times New Roman" w:hAnsi="Times New Roman" w:cs="Times New Roman"/>
          <w:b/>
          <w:sz w:val="24"/>
          <w:szCs w:val="24"/>
        </w:rPr>
        <w:t>В платежны</w:t>
      </w:r>
      <w:r w:rsidR="005A2615">
        <w:rPr>
          <w:rFonts w:ascii="Times New Roman" w:hAnsi="Times New Roman" w:cs="Times New Roman"/>
          <w:b/>
          <w:sz w:val="24"/>
          <w:szCs w:val="24"/>
        </w:rPr>
        <w:t>е</w:t>
      </w:r>
      <w:r w:rsidRPr="003476C6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  <w:r w:rsidR="005A2615">
        <w:rPr>
          <w:rFonts w:ascii="Times New Roman" w:hAnsi="Times New Roman" w:cs="Times New Roman"/>
          <w:b/>
          <w:sz w:val="24"/>
          <w:szCs w:val="24"/>
        </w:rPr>
        <w:t>ы</w:t>
      </w:r>
      <w:r w:rsidRPr="003476C6">
        <w:rPr>
          <w:rFonts w:ascii="Times New Roman" w:hAnsi="Times New Roman" w:cs="Times New Roman"/>
          <w:b/>
          <w:sz w:val="24"/>
          <w:szCs w:val="24"/>
        </w:rPr>
        <w:t xml:space="preserve"> АО «Газпром </w:t>
      </w:r>
      <w:proofErr w:type="spellStart"/>
      <w:r w:rsidRPr="003476C6">
        <w:rPr>
          <w:rFonts w:ascii="Times New Roman" w:hAnsi="Times New Roman" w:cs="Times New Roman"/>
          <w:b/>
          <w:sz w:val="24"/>
          <w:szCs w:val="24"/>
        </w:rPr>
        <w:t>энергосбыт</w:t>
      </w:r>
      <w:proofErr w:type="spellEnd"/>
      <w:r w:rsidRPr="003476C6">
        <w:rPr>
          <w:rFonts w:ascii="Times New Roman" w:hAnsi="Times New Roman" w:cs="Times New Roman"/>
          <w:b/>
          <w:sz w:val="24"/>
          <w:szCs w:val="24"/>
        </w:rPr>
        <w:t xml:space="preserve"> Тюмень» жителей </w:t>
      </w:r>
      <w:proofErr w:type="spellStart"/>
      <w:r w:rsidR="009C0F58">
        <w:rPr>
          <w:rFonts w:ascii="Times New Roman" w:hAnsi="Times New Roman" w:cs="Times New Roman"/>
          <w:b/>
          <w:sz w:val="24"/>
          <w:szCs w:val="24"/>
        </w:rPr>
        <w:t>с.п</w:t>
      </w:r>
      <w:proofErr w:type="spellEnd"/>
      <w:r w:rsidR="005C13C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6782F">
        <w:rPr>
          <w:rFonts w:ascii="Times New Roman" w:hAnsi="Times New Roman" w:cs="Times New Roman"/>
          <w:b/>
          <w:sz w:val="24"/>
          <w:szCs w:val="24"/>
        </w:rPr>
        <w:t>Сорума</w:t>
      </w:r>
      <w:proofErr w:type="spellEnd"/>
      <w:r w:rsidR="009C0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869">
        <w:rPr>
          <w:rFonts w:ascii="Times New Roman" w:hAnsi="Times New Roman" w:cs="Times New Roman"/>
          <w:b/>
          <w:sz w:val="24"/>
          <w:szCs w:val="24"/>
        </w:rPr>
        <w:t>Белоярского</w:t>
      </w:r>
      <w:r w:rsidRPr="00347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F58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5A2615">
        <w:rPr>
          <w:rFonts w:ascii="Times New Roman" w:hAnsi="Times New Roman" w:cs="Times New Roman"/>
          <w:b/>
          <w:sz w:val="24"/>
          <w:szCs w:val="24"/>
        </w:rPr>
        <w:t>включена</w:t>
      </w:r>
      <w:r w:rsidRPr="003476C6">
        <w:rPr>
          <w:rFonts w:ascii="Times New Roman" w:hAnsi="Times New Roman" w:cs="Times New Roman"/>
          <w:b/>
          <w:sz w:val="24"/>
          <w:szCs w:val="24"/>
        </w:rPr>
        <w:t xml:space="preserve"> строка «Обращение с ТКО»</w:t>
      </w:r>
    </w:p>
    <w:p w:rsidR="003476C6" w:rsidRPr="003476C6" w:rsidRDefault="003476C6" w:rsidP="003476C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76C6" w:rsidRPr="003476C6" w:rsidRDefault="00B43206" w:rsidP="003476C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6C6">
        <w:rPr>
          <w:rFonts w:ascii="Times New Roman" w:hAnsi="Times New Roman" w:cs="Times New Roman"/>
          <w:sz w:val="24"/>
          <w:szCs w:val="24"/>
        </w:rPr>
        <w:t>АО «Газпром энергосбыт Тюмень»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3476C6" w:rsidRPr="003476C6">
        <w:rPr>
          <w:rFonts w:ascii="Times New Roman" w:hAnsi="Times New Roman" w:cs="Times New Roman"/>
          <w:sz w:val="24"/>
          <w:szCs w:val="24"/>
        </w:rPr>
        <w:t xml:space="preserve">расчетно-кассовое обслуживание </w:t>
      </w:r>
      <w:r w:rsidRPr="003476C6">
        <w:rPr>
          <w:rFonts w:ascii="Times New Roman" w:hAnsi="Times New Roman" w:cs="Times New Roman"/>
          <w:sz w:val="24"/>
          <w:szCs w:val="24"/>
        </w:rPr>
        <w:t>по обращению с твердыми коммунальными отходами (далее – ТКО)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6C6" w:rsidRPr="003476C6">
        <w:rPr>
          <w:rFonts w:ascii="Times New Roman" w:hAnsi="Times New Roman" w:cs="Times New Roman"/>
          <w:sz w:val="24"/>
          <w:szCs w:val="24"/>
        </w:rPr>
        <w:t>жит</w:t>
      </w:r>
      <w:r w:rsidR="005A2615">
        <w:rPr>
          <w:rFonts w:ascii="Times New Roman" w:hAnsi="Times New Roman" w:cs="Times New Roman"/>
          <w:sz w:val="24"/>
          <w:szCs w:val="24"/>
        </w:rPr>
        <w:t xml:space="preserve">елей </w:t>
      </w:r>
      <w:r w:rsidR="009C0F5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6782F">
        <w:rPr>
          <w:rFonts w:ascii="Times New Roman" w:hAnsi="Times New Roman" w:cs="Times New Roman"/>
          <w:sz w:val="24"/>
          <w:szCs w:val="24"/>
        </w:rPr>
        <w:t>Сорума</w:t>
      </w:r>
      <w:proofErr w:type="spellEnd"/>
      <w:r w:rsidR="009C0F58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3476C6" w:rsidRPr="003476C6">
        <w:rPr>
          <w:rFonts w:ascii="Times New Roman" w:hAnsi="Times New Roman" w:cs="Times New Roman"/>
          <w:sz w:val="24"/>
          <w:szCs w:val="24"/>
        </w:rPr>
        <w:t xml:space="preserve">. </w:t>
      </w:r>
      <w:r w:rsidR="00174ECC">
        <w:rPr>
          <w:rFonts w:ascii="Times New Roman" w:hAnsi="Times New Roman" w:cs="Times New Roman"/>
          <w:sz w:val="24"/>
          <w:szCs w:val="24"/>
        </w:rPr>
        <w:t>Компания</w:t>
      </w:r>
      <w:r w:rsidR="003476C6" w:rsidRPr="003476C6">
        <w:rPr>
          <w:rFonts w:ascii="Times New Roman" w:hAnsi="Times New Roman" w:cs="Times New Roman"/>
          <w:sz w:val="24"/>
          <w:szCs w:val="24"/>
        </w:rPr>
        <w:t xml:space="preserve"> ве</w:t>
      </w:r>
      <w:r w:rsidR="003120B3">
        <w:rPr>
          <w:rFonts w:ascii="Times New Roman" w:hAnsi="Times New Roman" w:cs="Times New Roman"/>
          <w:sz w:val="24"/>
          <w:szCs w:val="24"/>
        </w:rPr>
        <w:t xml:space="preserve">дет </w:t>
      </w:r>
      <w:r w:rsidR="003476C6" w:rsidRPr="003476C6">
        <w:rPr>
          <w:rFonts w:ascii="Times New Roman" w:hAnsi="Times New Roman" w:cs="Times New Roman"/>
          <w:sz w:val="24"/>
          <w:szCs w:val="24"/>
        </w:rPr>
        <w:t>базу лицевых счетов абонентов, начисля</w:t>
      </w:r>
      <w:r w:rsidR="003120B3">
        <w:rPr>
          <w:rFonts w:ascii="Times New Roman" w:hAnsi="Times New Roman" w:cs="Times New Roman"/>
          <w:sz w:val="24"/>
          <w:szCs w:val="24"/>
        </w:rPr>
        <w:t>е</w:t>
      </w:r>
      <w:r w:rsidR="003476C6" w:rsidRPr="003476C6">
        <w:rPr>
          <w:rFonts w:ascii="Times New Roman" w:hAnsi="Times New Roman" w:cs="Times New Roman"/>
          <w:sz w:val="24"/>
          <w:szCs w:val="24"/>
        </w:rPr>
        <w:t>т плату и собира</w:t>
      </w:r>
      <w:r w:rsidR="003120B3">
        <w:rPr>
          <w:rFonts w:ascii="Times New Roman" w:hAnsi="Times New Roman" w:cs="Times New Roman"/>
          <w:sz w:val="24"/>
          <w:szCs w:val="24"/>
        </w:rPr>
        <w:t>е</w:t>
      </w:r>
      <w:r w:rsidR="003476C6" w:rsidRPr="003476C6">
        <w:rPr>
          <w:rFonts w:ascii="Times New Roman" w:hAnsi="Times New Roman" w:cs="Times New Roman"/>
          <w:sz w:val="24"/>
          <w:szCs w:val="24"/>
        </w:rPr>
        <w:t>т денежные средства за утилизацию и сбор мусора, а также ежедневно перечисля</w:t>
      </w:r>
      <w:r w:rsidR="003120B3">
        <w:rPr>
          <w:rFonts w:ascii="Times New Roman" w:hAnsi="Times New Roman" w:cs="Times New Roman"/>
          <w:sz w:val="24"/>
          <w:szCs w:val="24"/>
        </w:rPr>
        <w:t>е</w:t>
      </w:r>
      <w:r w:rsidR="003476C6" w:rsidRPr="003476C6">
        <w:rPr>
          <w:rFonts w:ascii="Times New Roman" w:hAnsi="Times New Roman" w:cs="Times New Roman"/>
          <w:sz w:val="24"/>
          <w:szCs w:val="24"/>
        </w:rPr>
        <w:t>т собранные платежи в адрес регионального оператора по обращению с ТКО АО «Югра-Экология». Данная организация выбрала АО «Газпром энергосбыт Тюмень» в качестве платежного агента своих услуг на территории Северной зоны ХМАО-Югры по итогам конкурсных процедур.</w:t>
      </w:r>
    </w:p>
    <w:p w:rsidR="003476C6" w:rsidRPr="003476C6" w:rsidRDefault="003476C6" w:rsidP="003476C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Напомним, что с 2018 года за обращение с ТКО в округе отвечает единый региональный оператор, учрежденный правительством ХМАО-Югры, — АО «Югра-Экология». Среди его обязанностей — обеспечение прозрачности всего пути отходов от контейнерной площадки до полигона: их сбора, транспортирования, обработки, обезвреживания и захоронения. </w:t>
      </w:r>
    </w:p>
    <w:p w:rsidR="003476C6" w:rsidRPr="003476C6" w:rsidRDefault="003476C6" w:rsidP="003476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основе расчетов услуги – единый тариф в размере 697,51 руб. за </w:t>
      </w:r>
      <w:proofErr w:type="gramStart"/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³ ТКО, установленный Региональной службой по тарифам ХМАО-Югры для Северной зоны, утвержденный </w:t>
      </w:r>
      <w:r w:rsidR="00BF0E0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BF0E07"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FF7">
        <w:rPr>
          <w:rFonts w:ascii="Times New Roman" w:hAnsi="Times New Roman" w:cs="Times New Roman"/>
          <w:color w:val="000000" w:themeColor="text1"/>
          <w:sz w:val="24"/>
          <w:szCs w:val="24"/>
        </w:rPr>
        <w:t>с.п</w:t>
      </w:r>
      <w:proofErr w:type="spellEnd"/>
      <w:r w:rsidR="00305FF7">
        <w:rPr>
          <w:rFonts w:ascii="Times New Roman" w:hAnsi="Times New Roman" w:cs="Times New Roman"/>
          <w:color w:val="000000" w:themeColor="text1"/>
          <w:sz w:val="24"/>
          <w:szCs w:val="24"/>
        </w:rPr>
        <w:t>. Сорум</w:t>
      </w:r>
      <w:r w:rsidR="00BF0E07"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 накопления ТКО и количество постоянно или временно проживающих в жилом и многоквартирном доме потребителей. </w:t>
      </w:r>
    </w:p>
    <w:p w:rsidR="003120B3" w:rsidRDefault="003476C6" w:rsidP="003476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Там, где АО «Газпром энергосбыт Тюмень» напрямую работает с населением, строка «Обращение с ТКО» включ</w:t>
      </w:r>
      <w:r w:rsidR="00312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ается 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в платежный документ поставщика, и оплачивать данную услугу гражданам необходимо, как и электроэнергию, по единому лицевому счету, указанному в квитанции в левом верхнем углу. В остальных случаях энергосбыт направ</w:t>
      </w:r>
      <w:r w:rsidR="00312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ляет 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отдельное извещение за услуги по обращению с ТКО собственникам помещений многоквартирных домов, перечень которых предостав</w:t>
      </w:r>
      <w:r w:rsidR="00312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ляет 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как заказчик услуг по расчетно-кассовому обслуживанию. </w:t>
      </w:r>
    </w:p>
    <w:p w:rsidR="003476C6" w:rsidRPr="001D49DA" w:rsidRDefault="003476C6" w:rsidP="003476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Обновленные платежные документы население </w:t>
      </w:r>
      <w:r w:rsidR="003120B3" w:rsidRPr="00B43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 получать </w:t>
      </w:r>
      <w:r w:rsidRPr="00B43206">
        <w:rPr>
          <w:rFonts w:ascii="Times New Roman" w:hAnsi="Times New Roman" w:cs="Times New Roman"/>
          <w:color w:val="000000" w:themeColor="text1"/>
          <w:sz w:val="24"/>
          <w:szCs w:val="24"/>
        </w:rPr>
        <w:t>в август</w:t>
      </w:r>
      <w:r w:rsidR="003120B3" w:rsidRPr="00B432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43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</w:t>
      </w:r>
      <w:r w:rsidRPr="001D4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отражены расчеты за июль. </w:t>
      </w:r>
    </w:p>
    <w:p w:rsidR="00174ECC" w:rsidRPr="001D49DA" w:rsidRDefault="00174ECC" w:rsidP="00174ECC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потребителей услуг по обращению с ТКО доступны различные способы оплаты АО «Газпром </w:t>
      </w:r>
      <w:proofErr w:type="spellStart"/>
      <w:r w:rsidRPr="001D49DA">
        <w:rPr>
          <w:rFonts w:ascii="Times New Roman" w:hAnsi="Times New Roman" w:cs="Times New Roman"/>
          <w:color w:val="000000" w:themeColor="text1"/>
          <w:sz w:val="24"/>
          <w:szCs w:val="24"/>
        </w:rPr>
        <w:t>энергосбыт</w:t>
      </w:r>
      <w:proofErr w:type="spellEnd"/>
      <w:r w:rsidRPr="001D4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Тюмень»: непосредственно в кассах ООО «РИЦ» через сервисы платежных агентов-партнеров: «Сбербанк Онлайн» и «</w:t>
      </w:r>
      <w:proofErr w:type="spellStart"/>
      <w:r w:rsidRPr="001D49DA">
        <w:rPr>
          <w:rFonts w:ascii="Times New Roman" w:hAnsi="Times New Roman" w:cs="Times New Roman"/>
          <w:color w:val="000000" w:themeColor="text1"/>
          <w:sz w:val="24"/>
          <w:szCs w:val="24"/>
        </w:rPr>
        <w:t>Телекард</w:t>
      </w:r>
      <w:proofErr w:type="spellEnd"/>
      <w:r w:rsidRPr="001D4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2.0» АО «Газпромбанк». Оплатить счета можно в банкоматах и в офисах ПАО Сбербанк, АО «Газпромбанк», ПАО «Банк ФК Открытие», ПАО «Запсибкомбанк» и в отделениях ФГУП «Почта России». Кроме того, оплата жилищно-коммунальных услуг возможна при наличии межд</w:t>
      </w:r>
      <w:proofErr w:type="gramStart"/>
      <w:r w:rsidRPr="001D49DA">
        <w:rPr>
          <w:rFonts w:ascii="Times New Roman" w:hAnsi="Times New Roman" w:cs="Times New Roman"/>
          <w:color w:val="000000" w:themeColor="text1"/>
          <w:sz w:val="24"/>
          <w:szCs w:val="24"/>
        </w:rPr>
        <w:t>у ООО</w:t>
      </w:r>
      <w:proofErr w:type="gramEnd"/>
      <w:r w:rsidRPr="001D4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«РИЦ» и организацией-работодателем соглашения об удержании из заработной платы работников денежных средств в счет оплаты жилищно-коммунальных услуг.</w:t>
      </w:r>
    </w:p>
    <w:p w:rsidR="003476C6" w:rsidRPr="003476C6" w:rsidRDefault="003476C6" w:rsidP="003476C6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1D49DA">
        <w:rPr>
          <w:rFonts w:ascii="Times New Roman" w:hAnsi="Times New Roman" w:cs="Times New Roman"/>
          <w:color w:val="000000" w:themeColor="text1"/>
          <w:sz w:val="24"/>
          <w:szCs w:val="24"/>
        </w:rPr>
        <w:t>На вопросы физических лиц о расчетах, начислениях, тарифах по обращению с ТКО готовы ответить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телефону </w:t>
      </w:r>
      <w:r w:rsidR="00ED08C7" w:rsidRPr="00ED08C7">
        <w:rPr>
          <w:rFonts w:ascii="Times New Roman" w:hAnsi="Times New Roman" w:cs="Times New Roman"/>
          <w:color w:val="000000" w:themeColor="text1"/>
          <w:sz w:val="24"/>
          <w:szCs w:val="24"/>
        </w:rPr>
        <w:t>(34670) 2-27-90</w:t>
      </w:r>
      <w:r w:rsidR="00ED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и в Центр</w:t>
      </w:r>
      <w:r w:rsidR="00EA6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обслуживания клиентов АО «Газпром энергосбыт Тюмень», расположенн</w:t>
      </w:r>
      <w:r w:rsidR="00EA626D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</w:t>
      </w:r>
      <w:r w:rsidR="00EA626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A6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91D">
        <w:rPr>
          <w:rFonts w:ascii="Times New Roman" w:hAnsi="Times New Roman" w:cs="Times New Roman"/>
          <w:sz w:val="24"/>
          <w:szCs w:val="24"/>
        </w:rPr>
        <w:t>г. Белоярский</w:t>
      </w:r>
      <w:r w:rsidR="00D55C2F">
        <w:rPr>
          <w:rFonts w:ascii="Times New Roman" w:hAnsi="Times New Roman" w:cs="Times New Roman"/>
          <w:sz w:val="24"/>
          <w:szCs w:val="24"/>
        </w:rPr>
        <w:t>,</w:t>
      </w:r>
      <w:r w:rsidR="00EA626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EA626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A626D">
        <w:rPr>
          <w:rFonts w:ascii="Times New Roman" w:hAnsi="Times New Roman" w:cs="Times New Roman"/>
          <w:sz w:val="24"/>
          <w:szCs w:val="24"/>
        </w:rPr>
        <w:t>., д. 10.</w:t>
      </w:r>
      <w:proofErr w:type="gramEnd"/>
      <w:r w:rsidR="00EA626D">
        <w:rPr>
          <w:rFonts w:ascii="Times New Roman" w:hAnsi="Times New Roman" w:cs="Times New Roman"/>
          <w:sz w:val="24"/>
          <w:szCs w:val="24"/>
        </w:rPr>
        <w:t xml:space="preserve"> </w:t>
      </w:r>
      <w:r w:rsidR="00211CEB">
        <w:rPr>
          <w:rFonts w:ascii="Times New Roman" w:hAnsi="Times New Roman" w:cs="Times New Roman"/>
          <w:sz w:val="24"/>
          <w:szCs w:val="24"/>
        </w:rPr>
        <w:t xml:space="preserve">Там же можно написать заявление на перерасчет, если требуется </w:t>
      </w:r>
      <w:r w:rsidR="00211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актуализировать число проживающих в квартире по причине учебы в другом населенном пункте, </w:t>
      </w:r>
      <w:r w:rsidR="00211C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длительном отсутствии в городе, пребывании в больнице и при иных обстоятельствах. В этом случае необходимо предъявить копию паспорта, свидетельство на регистрацию права собственности, справку о количестве проживающих в квартире, а также документы, подтверждающие отсутствие человека в жилом помещении более 5 календарных дней. Обращаем внимание граждан, что подать заявление на перерасчет можно до начала периода временного отсутствия или не позднее 30 дней после окончания этого периода. </w:t>
      </w:r>
      <w:bookmarkStart w:id="0" w:name="_GoBack"/>
      <w:bookmarkEnd w:id="0"/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76C6" w:rsidRPr="003476C6" w:rsidRDefault="003476C6" w:rsidP="003476C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Прием обращений клиентов АО «Газпром энергосбыт Тюмень» осуществляется на страницах компании в социальных сетях «ВКонтакте» (</w:t>
      </w:r>
      <w:hyperlink r:id="rId7" w:history="1"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vk.com/</w:t>
        </w:r>
        <w:proofErr w:type="spellStart"/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gesbt.tyumen</w:t>
        </w:r>
        <w:proofErr w:type="spellEnd"/>
      </w:hyperlink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), Facebook (</w:t>
      </w:r>
      <w:hyperlink r:id="rId8" w:history="1"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facebook.com/</w:t>
        </w:r>
        <w:proofErr w:type="spellStart"/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gesbt.tyumen</w:t>
        </w:r>
        <w:proofErr w:type="spellEnd"/>
      </w:hyperlink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), Instagram (</w:t>
      </w:r>
      <w:hyperlink r:id="rId9" w:history="1"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instagram.com/</w:t>
        </w:r>
        <w:proofErr w:type="spellStart"/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gesbt.tyumen</w:t>
        </w:r>
        <w:proofErr w:type="spellEnd"/>
      </w:hyperlink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Для удобства граждан работает интернет-приемная 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официальном сайте </w:t>
      </w:r>
      <w:hyperlink r:id="rId10" w:history="1"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gesbt.ru/</w:t>
        </w:r>
        <w:proofErr w:type="spellStart"/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faq</w:t>
        </w:r>
        <w:proofErr w:type="spellEnd"/>
      </w:hyperlink>
      <w:r w:rsidRPr="003476C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и Контактный центр – тел. 8 800 100 56 06 (для жителей Тюменской области</w:t>
      </w:r>
      <w:r w:rsidR="0000636B" w:rsidRPr="0000636B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00636B" w:rsidRPr="003476C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звонок бесплатный</w:t>
      </w:r>
      <w:r w:rsidRPr="003476C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).</w:t>
      </w:r>
    </w:p>
    <w:p w:rsidR="003476C6" w:rsidRPr="003476C6" w:rsidRDefault="003476C6" w:rsidP="003476C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 о заключении договоров и о качестве уборки мусора на территориях муниципальных образований следует адресовать региональному оператору АО «Югра-Экология» на электронную почту </w:t>
      </w:r>
      <w:hyperlink r:id="rId11" w:history="1">
        <w:r w:rsidRPr="003476C6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info@yugra-ecology.ru</w:t>
        </w:r>
      </w:hyperlink>
      <w:r w:rsidRPr="003476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803079" w:rsidRPr="002C7B05">
        <w:rPr>
          <w:rFonts w:ascii="Times New Roman" w:eastAsia="Times New Roman" w:hAnsi="Times New Roman" w:cs="Times New Roman"/>
          <w:sz w:val="24"/>
          <w:szCs w:val="24"/>
        </w:rPr>
        <w:t xml:space="preserve">по многоканальному телефону </w:t>
      </w:r>
      <w:r w:rsidR="00803079" w:rsidRPr="002C7B05">
        <w:rPr>
          <w:rFonts w:ascii="Times New Roman" w:hAnsi="Times New Roman" w:cs="Times New Roman"/>
          <w:color w:val="000000"/>
          <w:sz w:val="24"/>
          <w:szCs w:val="24"/>
        </w:rPr>
        <w:t>8 800 222 11 86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Здесь же можно получить информацию о льготах на услугу и ознакомиться с ответами на часто задаваемые вопросы. </w:t>
      </w:r>
    </w:p>
    <w:p w:rsidR="009864B3" w:rsidRDefault="009864B3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12FC6" w:rsidRDefault="00812FC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Отдел по связям с общественностью и работе со СМИ</w:t>
      </w:r>
    </w:p>
    <w:p w:rsidR="00812FC6" w:rsidRDefault="00812FC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Тел.: (3462) 77-77-77 (доб.</w:t>
      </w:r>
      <w:r w:rsidR="0050190F">
        <w:rPr>
          <w:rFonts w:ascii="Times New Roman" w:hAnsi="Times New Roman"/>
          <w:b/>
          <w:bCs/>
          <w:sz w:val="24"/>
          <w:szCs w:val="24"/>
          <w:lang w:eastAsia="ru-RU"/>
        </w:rPr>
        <w:t>141-20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812FC6" w:rsidRPr="00334EFA" w:rsidRDefault="0050190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Светлана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Могилдан</w:t>
      </w:r>
      <w:proofErr w:type="spellEnd"/>
    </w:p>
    <w:p w:rsidR="00812FC6" w:rsidRPr="00812FC6" w:rsidRDefault="00925691" w:rsidP="007542D9">
      <w:pPr>
        <w:spacing w:after="0"/>
        <w:jc w:val="both"/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</w:pPr>
      <w:hyperlink r:id="rId12" w:history="1"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info</w:t>
        </w:r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@</w:t>
        </w:r>
        <w:proofErr w:type="spellStart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energosales</w:t>
        </w:r>
        <w:proofErr w:type="spellEnd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  <w:r w:rsidR="00812FC6" w:rsidRPr="00812FC6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</w:p>
    <w:p w:rsidR="00812FC6" w:rsidRPr="00251987" w:rsidRDefault="00925691" w:rsidP="007542D9">
      <w:pPr>
        <w:spacing w:after="0"/>
        <w:textAlignment w:val="baseline"/>
        <w:rPr>
          <w:rFonts w:ascii="Times New Roman" w:hAnsi="Times New Roman"/>
          <w:b/>
          <w:bCs/>
          <w:color w:val="0070C0"/>
          <w:sz w:val="24"/>
          <w:szCs w:val="24"/>
          <w:u w:val="single"/>
          <w:lang w:eastAsia="ru-RU"/>
        </w:rPr>
      </w:pPr>
      <w:hyperlink r:id="rId13" w:history="1"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www</w:t>
        </w:r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gesbt</w:t>
        </w:r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</w:hyperlink>
    </w:p>
    <w:p w:rsidR="00812FC6" w:rsidRDefault="00812FC6" w:rsidP="007542D9">
      <w:pPr>
        <w:spacing w:after="0"/>
        <w:textAlignment w:val="baseline"/>
        <w:rPr>
          <w:rFonts w:ascii="Times New Roman" w:hAnsi="Times New Roman"/>
          <w:b/>
          <w:bCs/>
          <w:color w:val="0563C1"/>
          <w:sz w:val="24"/>
          <w:szCs w:val="24"/>
          <w:u w:val="single"/>
          <w:lang w:eastAsia="ru-RU"/>
        </w:rPr>
      </w:pPr>
    </w:p>
    <w:p w:rsidR="00812FC6" w:rsidRDefault="00812FC6" w:rsidP="007542D9">
      <w:pPr>
        <w:spacing w:after="0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Мы 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соцсетях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334EFA" w:rsidRPr="0063369F" w:rsidRDefault="00925691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14" w:history="1"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vk</w:t>
        </w:r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.</w:t>
        </w:r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com</w:t>
        </w:r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/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</w:t>
        </w:r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.</w:t>
        </w:r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tyumen</w:t>
        </w:r>
        <w:proofErr w:type="spellEnd"/>
      </w:hyperlink>
    </w:p>
    <w:p w:rsidR="00334EFA" w:rsidRPr="00334EFA" w:rsidRDefault="00925691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15" w:history="1"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facebook.com/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812FC6" w:rsidRPr="0063369F" w:rsidRDefault="00925691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16" w:history="1"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instagram</w:t>
        </w:r>
        <w:proofErr w:type="spellEnd"/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com</w:t>
        </w:r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/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</w:t>
        </w:r>
        <w:proofErr w:type="spellEnd"/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tyumen</w:t>
        </w:r>
        <w:proofErr w:type="spellEnd"/>
      </w:hyperlink>
    </w:p>
    <w:p w:rsidR="00334EFA" w:rsidRPr="0063369F" w:rsidRDefault="00334EFA" w:rsidP="007542D9">
      <w:pPr>
        <w:pStyle w:val="a5"/>
        <w:spacing w:before="0" w:beforeAutospacing="0" w:after="0" w:afterAutospacing="0" w:line="276" w:lineRule="auto"/>
        <w:ind w:firstLine="567"/>
        <w:jc w:val="both"/>
      </w:pPr>
    </w:p>
    <w:p w:rsidR="00812FC6" w:rsidRPr="0063369F" w:rsidRDefault="00812FC6" w:rsidP="007542D9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2FC6" w:rsidRDefault="00812FC6" w:rsidP="007542D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 использовании материалов</w:t>
      </w:r>
    </w:p>
    <w:p w:rsidR="00812FC6" w:rsidRDefault="00812FC6" w:rsidP="007542D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АО «Газпром энергосбыт Тюмень»</w:t>
      </w:r>
    </w:p>
    <w:p w:rsidR="00EA591E" w:rsidRDefault="00812FC6" w:rsidP="00CB4008">
      <w:pPr>
        <w:shd w:val="clear" w:color="auto" w:fill="FFFFFF"/>
        <w:spacing w:after="0"/>
        <w:jc w:val="both"/>
        <w:textAlignment w:val="baseline"/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ссылка на источник обязательна!</w:t>
      </w:r>
      <w:r w:rsidR="00251987" w:rsidRPr="00C500B1">
        <w:rPr>
          <w:sz w:val="24"/>
          <w:szCs w:val="24"/>
        </w:rPr>
        <w:t xml:space="preserve"> </w:t>
      </w:r>
    </w:p>
    <w:sectPr w:rsidR="00EA591E" w:rsidSect="007542D9">
      <w:headerReference w:type="default" r:id="rId17"/>
      <w:head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91" w:rsidRDefault="00925691" w:rsidP="00745309">
      <w:pPr>
        <w:spacing w:after="0" w:line="240" w:lineRule="auto"/>
      </w:pPr>
      <w:r>
        <w:separator/>
      </w:r>
    </w:p>
  </w:endnote>
  <w:endnote w:type="continuationSeparator" w:id="0">
    <w:p w:rsidR="00925691" w:rsidRDefault="00925691" w:rsidP="0074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91" w:rsidRDefault="00925691" w:rsidP="00745309">
      <w:pPr>
        <w:spacing w:after="0" w:line="240" w:lineRule="auto"/>
      </w:pPr>
      <w:r>
        <w:separator/>
      </w:r>
    </w:p>
  </w:footnote>
  <w:footnote w:type="continuationSeparator" w:id="0">
    <w:p w:rsidR="00925691" w:rsidRDefault="00925691" w:rsidP="0074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D9" w:rsidRPr="007542D9" w:rsidRDefault="007542D9">
    <w:pPr>
      <w:pStyle w:val="a8"/>
      <w:rPr>
        <w:noProof/>
        <w:lang w:val="en-US" w:eastAsia="ru-RU"/>
      </w:rPr>
    </w:pPr>
  </w:p>
  <w:p w:rsidR="00745309" w:rsidRDefault="0074530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D9" w:rsidRDefault="000901E5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0607339" wp14:editId="4F3123FA">
          <wp:simplePos x="0" y="0"/>
          <wp:positionH relativeFrom="column">
            <wp:posOffset>-1080135</wp:posOffset>
          </wp:positionH>
          <wp:positionV relativeFrom="paragraph">
            <wp:posOffset>-449581</wp:posOffset>
          </wp:positionV>
          <wp:extent cx="7556740" cy="10687459"/>
          <wp:effectExtent l="0" t="0" r="0" b="0"/>
          <wp:wrapNone/>
          <wp:docPr id="1" name="Рисунок 1" descr="C:\Users\Nureev.YI\Desktop\Бланк служебной записк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eev.YI\Desktop\Бланк служебной записки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675" cy="1068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25"/>
    <w:rsid w:val="0000636B"/>
    <w:rsid w:val="000901E5"/>
    <w:rsid w:val="000A2C6D"/>
    <w:rsid w:val="000E4F21"/>
    <w:rsid w:val="00116729"/>
    <w:rsid w:val="00140689"/>
    <w:rsid w:val="001436D1"/>
    <w:rsid w:val="00174ECC"/>
    <w:rsid w:val="00181563"/>
    <w:rsid w:val="00186AEE"/>
    <w:rsid w:val="001A41FA"/>
    <w:rsid w:val="001D49DA"/>
    <w:rsid w:val="001D60DE"/>
    <w:rsid w:val="00211CEB"/>
    <w:rsid w:val="00251987"/>
    <w:rsid w:val="00305FF7"/>
    <w:rsid w:val="003120B3"/>
    <w:rsid w:val="00334EFA"/>
    <w:rsid w:val="003476C6"/>
    <w:rsid w:val="00360B5D"/>
    <w:rsid w:val="003D0842"/>
    <w:rsid w:val="003E6722"/>
    <w:rsid w:val="003F026C"/>
    <w:rsid w:val="00451CCD"/>
    <w:rsid w:val="0046105E"/>
    <w:rsid w:val="00463929"/>
    <w:rsid w:val="004860B4"/>
    <w:rsid w:val="00495C61"/>
    <w:rsid w:val="004E351E"/>
    <w:rsid w:val="004F1A75"/>
    <w:rsid w:val="0050190F"/>
    <w:rsid w:val="005628FD"/>
    <w:rsid w:val="005A2615"/>
    <w:rsid w:val="005C13C3"/>
    <w:rsid w:val="005D3548"/>
    <w:rsid w:val="00615C12"/>
    <w:rsid w:val="0063369F"/>
    <w:rsid w:val="0065178D"/>
    <w:rsid w:val="00657B36"/>
    <w:rsid w:val="006D6826"/>
    <w:rsid w:val="0072132C"/>
    <w:rsid w:val="00722085"/>
    <w:rsid w:val="007330D7"/>
    <w:rsid w:val="00745309"/>
    <w:rsid w:val="007542D9"/>
    <w:rsid w:val="007644D1"/>
    <w:rsid w:val="007D6821"/>
    <w:rsid w:val="007F49F2"/>
    <w:rsid w:val="00803079"/>
    <w:rsid w:val="00812FC6"/>
    <w:rsid w:val="00826183"/>
    <w:rsid w:val="008349BB"/>
    <w:rsid w:val="008A3D20"/>
    <w:rsid w:val="008A6FBF"/>
    <w:rsid w:val="008F3082"/>
    <w:rsid w:val="00925691"/>
    <w:rsid w:val="0096782F"/>
    <w:rsid w:val="00970220"/>
    <w:rsid w:val="009864B3"/>
    <w:rsid w:val="009C0F58"/>
    <w:rsid w:val="009E33F1"/>
    <w:rsid w:val="009F10ED"/>
    <w:rsid w:val="009F25A8"/>
    <w:rsid w:val="00A267EB"/>
    <w:rsid w:val="00A57AC8"/>
    <w:rsid w:val="00AC2546"/>
    <w:rsid w:val="00B340A4"/>
    <w:rsid w:val="00B36F25"/>
    <w:rsid w:val="00B43206"/>
    <w:rsid w:val="00BA1F36"/>
    <w:rsid w:val="00BC58D5"/>
    <w:rsid w:val="00BD067E"/>
    <w:rsid w:val="00BD6DDD"/>
    <w:rsid w:val="00BF0E07"/>
    <w:rsid w:val="00C500B1"/>
    <w:rsid w:val="00CB4008"/>
    <w:rsid w:val="00CD3C44"/>
    <w:rsid w:val="00CD491D"/>
    <w:rsid w:val="00D051BE"/>
    <w:rsid w:val="00D55C2F"/>
    <w:rsid w:val="00DB7728"/>
    <w:rsid w:val="00DC5675"/>
    <w:rsid w:val="00E3287D"/>
    <w:rsid w:val="00E35E2C"/>
    <w:rsid w:val="00E63C99"/>
    <w:rsid w:val="00EA3698"/>
    <w:rsid w:val="00EA591E"/>
    <w:rsid w:val="00EA626D"/>
    <w:rsid w:val="00EB2869"/>
    <w:rsid w:val="00ED08C7"/>
    <w:rsid w:val="00F36FD9"/>
    <w:rsid w:val="00F71598"/>
    <w:rsid w:val="00F978AE"/>
    <w:rsid w:val="00FB68F0"/>
    <w:rsid w:val="00F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0B1"/>
    <w:rPr>
      <w:b/>
      <w:bCs/>
    </w:rPr>
  </w:style>
  <w:style w:type="character" w:styleId="a7">
    <w:name w:val="Hyperlink"/>
    <w:basedOn w:val="a0"/>
    <w:uiPriority w:val="99"/>
    <w:unhideWhenUsed/>
    <w:rsid w:val="001406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309"/>
  </w:style>
  <w:style w:type="paragraph" w:styleId="aa">
    <w:name w:val="footer"/>
    <w:basedOn w:val="a"/>
    <w:link w:val="ab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0B1"/>
    <w:rPr>
      <w:b/>
      <w:bCs/>
    </w:rPr>
  </w:style>
  <w:style w:type="character" w:styleId="a7">
    <w:name w:val="Hyperlink"/>
    <w:basedOn w:val="a0"/>
    <w:uiPriority w:val="99"/>
    <w:unhideWhenUsed/>
    <w:rsid w:val="001406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309"/>
  </w:style>
  <w:style w:type="paragraph" w:styleId="aa">
    <w:name w:val="footer"/>
    <w:basedOn w:val="a"/>
    <w:link w:val="ab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ureev.YI\Desktop\&#1070;.&#1053;\&#1042;%20&#1088;&#1072;&#1073;&#1086;&#1090;&#1077;\&#1048;&#1085;&#1090;&#1077;&#1088;&#1074;&#1100;&#1102;%20&#1074;&#1077;&#1089;&#1085;&#1072;%202019\=&#1048;&#1085;&#1090;&#1077;&#1088;&#1074;&#1100;&#1102;%20&#1061;&#1074;&#1086;&#1088;&#1077;&#1085;&#1082;&#1086;&#1074;%20&#1084;&#1072;&#1081;%202019\facebook.com\gesbt.tyumen" TargetMode="External"/><Relationship Id="rId13" Type="http://schemas.openxmlformats.org/officeDocument/2006/relationships/hyperlink" Target="http://www.gesbt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file:///C:\Users\Nureev.YI\Desktop\&#1070;.&#1053;\&#1042;%20&#1088;&#1072;&#1073;&#1086;&#1090;&#1077;\&#1048;&#1085;&#1090;&#1077;&#1088;&#1074;&#1100;&#1102;%20&#1074;&#1077;&#1089;&#1085;&#1072;%202019\=&#1048;&#1085;&#1090;&#1077;&#1088;&#1074;&#1100;&#1102;%20&#1061;&#1074;&#1086;&#1088;&#1077;&#1085;&#1082;&#1086;&#1074;%20&#1084;&#1072;&#1081;%202019\vk.com\gesbt.tyumen" TargetMode="External"/><Relationship Id="rId12" Type="http://schemas.openxmlformats.org/officeDocument/2006/relationships/hyperlink" Target="mailto:info@energosales.ru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gesbt.tyume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yugra-ecolog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gesbt.tyumen/" TargetMode="External"/><Relationship Id="rId10" Type="http://schemas.openxmlformats.org/officeDocument/2006/relationships/hyperlink" Target="https://gesbt.ru/fa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gesbt.tyumen/" TargetMode="External"/><Relationship Id="rId14" Type="http://schemas.openxmlformats.org/officeDocument/2006/relationships/hyperlink" Target="https://vk.com/gesbt.tyum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Татьяна Андреевна</dc:creator>
  <cp:keywords/>
  <dc:description/>
  <cp:lastModifiedBy>Нуреев Юрий Ирикович</cp:lastModifiedBy>
  <cp:revision>54</cp:revision>
  <cp:lastPrinted>2019-08-30T09:53:00Z</cp:lastPrinted>
  <dcterms:created xsi:type="dcterms:W3CDTF">2018-11-23T04:49:00Z</dcterms:created>
  <dcterms:modified xsi:type="dcterms:W3CDTF">2019-09-05T12:04:00Z</dcterms:modified>
</cp:coreProperties>
</file>